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C9" w:rsidRDefault="00D10A0B" w:rsidP="00D10A0B">
      <w:pPr>
        <w:shd w:val="clear" w:color="auto" w:fill="FFFFFF"/>
        <w:spacing w:after="375" w:line="240" w:lineRule="auto"/>
        <w:jc w:val="center"/>
        <w:outlineLvl w:val="0"/>
      </w:pPr>
      <w:r w:rsidRPr="00D10A0B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 xml:space="preserve">Жители Подмосковья могут выбрать на </w:t>
      </w:r>
      <w:proofErr w:type="spellStart"/>
      <w:r w:rsidRPr="00D10A0B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>регпортале</w:t>
      </w:r>
      <w:proofErr w:type="spellEnd"/>
      <w:r w:rsidRPr="00D10A0B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 xml:space="preserve"> способ получения платежек за коммуналку</w:t>
      </w:r>
    </w:p>
    <w:p w:rsidR="00D10A0B" w:rsidRDefault="00523372" w:rsidP="00D10A0B">
      <w:r>
        <w:rPr>
          <w:noProof/>
          <w:lang w:eastAsia="ru-RU"/>
        </w:rPr>
        <w:drawing>
          <wp:inline distT="0" distB="0" distL="0" distR="0" wp14:anchorId="45974D63" wp14:editId="5880A43B">
            <wp:extent cx="6300470" cy="344969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44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A0B" w:rsidRDefault="00D10A0B" w:rsidP="00D10A0B"/>
    <w:p w:rsidR="00D10A0B" w:rsidRDefault="00D10A0B" w:rsidP="00D10A0B"/>
    <w:p w:rsidR="00D10A0B" w:rsidRDefault="00D10A0B" w:rsidP="00D10A0B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У жителей Московской области появилась возможность отказаться от бумажных платежных документов и получать их только онлайн. </w:t>
      </w:r>
      <w:hyperlink r:id="rId5" w:tgtFrame="_blank" w:history="1">
        <w:r>
          <w:rPr>
            <w:rStyle w:val="a4"/>
            <w:rFonts w:ascii="Arial" w:hAnsi="Arial" w:cs="Arial"/>
            <w:color w:val="00AEF0"/>
            <w:sz w:val="20"/>
            <w:szCs w:val="20"/>
          </w:rPr>
          <w:t>Цифровой сервис</w:t>
        </w:r>
      </w:hyperlink>
      <w:r>
        <w:rPr>
          <w:rFonts w:ascii="Arial" w:hAnsi="Arial" w:cs="Arial"/>
          <w:color w:val="464646"/>
          <w:sz w:val="20"/>
          <w:szCs w:val="20"/>
        </w:rPr>
        <w:t xml:space="preserve"> доступен на региональном портале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госуслуг</w:t>
      </w:r>
      <w:proofErr w:type="spellEnd"/>
      <w:r>
        <w:rPr>
          <w:rFonts w:ascii="Arial" w:hAnsi="Arial" w:cs="Arial"/>
          <w:color w:val="464646"/>
          <w:sz w:val="20"/>
          <w:szCs w:val="20"/>
        </w:rPr>
        <w:t>.</w:t>
      </w:r>
    </w:p>
    <w:p w:rsidR="00D10A0B" w:rsidRDefault="00D10A0B" w:rsidP="00D10A0B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«Многие жители Подмосковья уже перешли на электронные платежки, однако до сих пор получают в бумажном виде дубликат</w:t>
      </w:r>
      <w:r w:rsidR="006F3D7A">
        <w:rPr>
          <w:rFonts w:ascii="Arial" w:hAnsi="Arial" w:cs="Arial"/>
          <w:color w:val="464646"/>
          <w:sz w:val="20"/>
          <w:szCs w:val="20"/>
        </w:rPr>
        <w:t>а</w:t>
      </w:r>
      <w:r>
        <w:rPr>
          <w:rFonts w:ascii="Arial" w:hAnsi="Arial" w:cs="Arial"/>
          <w:color w:val="464646"/>
          <w:sz w:val="20"/>
          <w:szCs w:val="20"/>
        </w:rPr>
        <w:t xml:space="preserve"> квитанции, хотя порой заглядывают в почтовый ящик лишь несколько раз в год. Теперь на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регпортале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появилась возможность полностью отказаться от бумаги и перейти на электронные платежки за ЖКУ. Это не только экономит время, но и помогает сохранить природу.</w:t>
      </w:r>
    </w:p>
    <w:p w:rsidR="00D10A0B" w:rsidRDefault="00D10A0B" w:rsidP="00D10A0B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Эксперимент по отправке квитанций за ЖКУ только в электронной форме запущен Московской областью вместе с федеральным правительством. Принять участие в эксперименте могут жители многоквартирных домов, которые являются собственниками недвижимости или арендаторами по договору социального найма, имеющие лицевой счет в «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МосОблЕИРЦ</w:t>
      </w:r>
      <w:proofErr w:type="spellEnd"/>
      <w:r>
        <w:rPr>
          <w:rFonts w:ascii="Arial" w:hAnsi="Arial" w:cs="Arial"/>
          <w:color w:val="464646"/>
          <w:sz w:val="20"/>
          <w:szCs w:val="20"/>
        </w:rPr>
        <w:t>».</w:t>
      </w:r>
    </w:p>
    <w:p w:rsidR="00D10A0B" w:rsidRDefault="00D10A0B" w:rsidP="00D10A0B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Чтобы отказаться от получения бумажных единых платежных документов, необходимо авторизоваться на портале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госуслуг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Подмосковья через ЕСИА и на странице </w:t>
      </w:r>
      <w:hyperlink r:id="rId6" w:tgtFrame="_blank" w:history="1">
        <w:r>
          <w:rPr>
            <w:rStyle w:val="a4"/>
            <w:rFonts w:ascii="Arial" w:hAnsi="Arial" w:cs="Arial"/>
            <w:color w:val="00AEF0"/>
            <w:sz w:val="20"/>
            <w:szCs w:val="20"/>
          </w:rPr>
          <w:t>сервиса</w:t>
        </w:r>
      </w:hyperlink>
      <w:r>
        <w:rPr>
          <w:rFonts w:ascii="Arial" w:hAnsi="Arial" w:cs="Arial"/>
          <w:color w:val="464646"/>
          <w:sz w:val="20"/>
          <w:szCs w:val="20"/>
        </w:rPr>
        <w:t> дать свое согласие на получение платежек только в электронном виде. После этого электронные квитанции начнут поступать в личный кабинет плательщика на региональном портале, начиная со следующего месяца.</w:t>
      </w:r>
    </w:p>
    <w:p w:rsidR="00D10A0B" w:rsidRDefault="00D10A0B" w:rsidP="00D10A0B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В период эксперимента плательщик в любое время имеет право получить платежный документ в бумажном виде, а также вернуться к бумажному формату. Для этого необходимо изменить свое решение на региональном портале до 20 числа текущего месяца.</w:t>
      </w:r>
    </w:p>
    <w:p w:rsidR="00D10A0B" w:rsidRPr="00D10A0B" w:rsidRDefault="00523372" w:rsidP="00D10A0B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464646"/>
          <w:sz w:val="20"/>
          <w:szCs w:val="20"/>
        </w:rPr>
      </w:pPr>
      <w:r w:rsidRPr="00523372">
        <w:rPr>
          <w:rFonts w:ascii="Arial" w:hAnsi="Arial" w:cs="Arial"/>
          <w:color w:val="464646"/>
          <w:sz w:val="20"/>
          <w:szCs w:val="20"/>
        </w:rPr>
        <w:t>Экспериментальная программа реализуется на основании Постановления Правительства РФ № 126 «О проведении на территории Московской области эксперимента по направлению платежного документа для внесения платы за жилое помещение и коммунальные услуги в многоквартирных домах в электронной форме без дублирования на бумажном носителе».</w:t>
      </w:r>
      <w:bookmarkStart w:id="0" w:name="_GoBack"/>
      <w:bookmarkEnd w:id="0"/>
    </w:p>
    <w:sectPr w:rsidR="00D10A0B" w:rsidRPr="00D10A0B" w:rsidSect="00D10A0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FA"/>
    <w:rsid w:val="00336314"/>
    <w:rsid w:val="00506EFA"/>
    <w:rsid w:val="00523372"/>
    <w:rsid w:val="006F3D7A"/>
    <w:rsid w:val="00D10A0B"/>
    <w:rsid w:val="00E15536"/>
    <w:rsid w:val="00F6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C13E-9159-4B8A-9D56-763B74F0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A0B"/>
    <w:rPr>
      <w:color w:val="0000FF"/>
      <w:u w:val="single"/>
    </w:rPr>
  </w:style>
  <w:style w:type="character" w:styleId="a5">
    <w:name w:val="Strong"/>
    <w:basedOn w:val="a0"/>
    <w:uiPriority w:val="22"/>
    <w:qFormat/>
    <w:rsid w:val="00D1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/epd" TargetMode="External"/><Relationship Id="rId5" Type="http://schemas.openxmlformats.org/officeDocument/2006/relationships/hyperlink" Target="https://uslugi.mosreg.ru/ep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2025-06-04T11:59:00Z</dcterms:created>
  <dcterms:modified xsi:type="dcterms:W3CDTF">2025-06-06T10:01:00Z</dcterms:modified>
</cp:coreProperties>
</file>